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6342"/>
      </w:tblGrid>
      <w:tr w:rsidR="007321AB" w:rsidRPr="007321AB" w:rsidTr="007321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AB" w:rsidRPr="007321AB" w:rsidRDefault="007321AB" w:rsidP="0073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AB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Режим питания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AB" w:rsidRPr="007321AB" w:rsidRDefault="007321AB" w:rsidP="0073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Четырехразовое питание (завтрак, 2-ой завтрак, обед, полдник). Инфраструктурный объект "Столовая (кухня)" работает на сырье. Поставку продуктов по договору осуществляет ООО "СПб СПЕЦ СТРОЙ"</w:t>
            </w:r>
            <w:r w:rsidR="002676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321AB" w:rsidRPr="007321AB" w:rsidTr="007321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AB" w:rsidRPr="007321AB" w:rsidRDefault="007321AB" w:rsidP="0073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AB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u w:val="single"/>
                <w:lang w:eastAsia="ru-RU"/>
              </w:rPr>
              <w:t>Медицинское обслуживание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654" w:rsidRDefault="007321AB" w:rsidP="0073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Заключен Договор о сотрудничестве и совместной деятельн</w:t>
            </w:r>
            <w:r w:rsidR="002676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сти по медицинскому обслуживанию воспитанников с Санкт-Петербургским государственным бюджетным учреждением здравоохранения "Городской поликлиникой № 91" (детской поликлиникой №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27 </w:t>
            </w: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Красносельского района Санкт-Петербурга). </w:t>
            </w:r>
          </w:p>
          <w:p w:rsidR="007321AB" w:rsidRPr="007321AB" w:rsidRDefault="007321AB" w:rsidP="0073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 штате  имеются 2 медицинские сестры и 1 врач</w:t>
            </w:r>
            <w:r w:rsidR="002676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321AB" w:rsidRPr="007321AB" w:rsidTr="007321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AB" w:rsidRPr="007321AB" w:rsidRDefault="007321AB" w:rsidP="0073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AB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u w:val="single"/>
                <w:lang w:eastAsia="ru-RU"/>
              </w:rPr>
              <w:t>Связь и телефония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AB" w:rsidRPr="007321AB" w:rsidRDefault="007321AB" w:rsidP="002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учреждении имеется доступ к сети Интернет, работают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телефонных номер</w:t>
            </w:r>
            <w:r w:rsidR="002676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</w:tr>
      <w:tr w:rsidR="007321AB" w:rsidRPr="007321AB" w:rsidTr="007321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AB" w:rsidRPr="007321AB" w:rsidRDefault="007321AB" w:rsidP="0073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AB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u w:val="single"/>
                <w:lang w:eastAsia="ru-RU"/>
              </w:rPr>
              <w:t>Обеспечение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AB" w:rsidRPr="007321AB" w:rsidRDefault="007321AB" w:rsidP="0073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Территория огорожена, существует пропускной режим (домофоны установлены на входной двери и калитках), имеется тревожная кнопка и видеонаблюдение по периметру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внутри здания</w:t>
            </w: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Функционирует </w:t>
            </w: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автоматическая</w:t>
            </w: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охранная сигнализация и </w:t>
            </w: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автоматическая пожарная сигнализация.  Средства огнетушения имеются в достаточном количестве</w:t>
            </w:r>
          </w:p>
        </w:tc>
      </w:tr>
      <w:tr w:rsidR="007321AB" w:rsidRPr="007321AB" w:rsidTr="007321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AB" w:rsidRPr="007321AB" w:rsidRDefault="007321AB" w:rsidP="0073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AB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u w:val="single"/>
                <w:lang w:eastAsia="ru-RU"/>
              </w:rPr>
              <w:t>Средства обучения и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AB" w:rsidRPr="007321AB" w:rsidRDefault="007321AB" w:rsidP="0073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 кабинеты оснащ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ены наглядными и методическими </w:t>
            </w: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пособиями, методической литературой, что способствует качественной организации образовательного процесса. ОУ укомплектовано современным оборудованием и техническими средствами обучения детей:</w:t>
            </w:r>
            <w:r w:rsidRPr="007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21AB" w:rsidRPr="007321AB" w:rsidRDefault="007321AB" w:rsidP="007321AB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ноутбуки и цветные лазерные принтеры (в каждой группе и кабинетах специалистов);</w:t>
            </w:r>
          </w:p>
          <w:p w:rsidR="007321AB" w:rsidRPr="007321AB" w:rsidRDefault="007321AB" w:rsidP="007321AB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мультимедийные проекторы (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спортивный и музыкальный залы</w:t>
            </w: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);</w:t>
            </w:r>
          </w:p>
          <w:p w:rsidR="007321AB" w:rsidRPr="007321AB" w:rsidRDefault="007321AB" w:rsidP="007321AB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интерактивн</w:t>
            </w:r>
            <w:r w:rsidR="002676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ые системы</w:t>
            </w: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Smart</w:t>
            </w:r>
            <w:proofErr w:type="spellEnd"/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Board</w:t>
            </w:r>
            <w:proofErr w:type="spellEnd"/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групп и 2 кабинета дополнительного образования</w:t>
            </w: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);</w:t>
            </w:r>
          </w:p>
          <w:p w:rsidR="007321AB" w:rsidRPr="007321AB" w:rsidRDefault="007321AB" w:rsidP="007321AB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телевизоры</w:t>
            </w:r>
            <w:r w:rsidR="00C55B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группы раннего возраста)</w:t>
            </w: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музыкальные центры (в каждой группе и кабинетах специалистов).</w:t>
            </w:r>
          </w:p>
          <w:p w:rsidR="007321AB" w:rsidRPr="007321AB" w:rsidRDefault="007321AB" w:rsidP="007321AB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учреждении имеются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спортивны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зал,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бассейн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спортивные площадки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2676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11 прогулочных площадки,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 музыкальный зал и 2 кабин</w:t>
            </w:r>
            <w:r w:rsidR="002676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ета дополнительного образования</w:t>
            </w:r>
            <w:r w:rsidR="00267654" w:rsidRPr="002676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676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 </w:t>
            </w:r>
            <w:r w:rsidR="00267654" w:rsidRPr="002676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необходимым оборудованием</w:t>
            </w:r>
          </w:p>
          <w:p w:rsidR="007321AB" w:rsidRPr="007321AB" w:rsidRDefault="007321AB" w:rsidP="007321AB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Фонда библиотеки нет.</w:t>
            </w:r>
          </w:p>
          <w:p w:rsidR="00C55BF9" w:rsidRPr="00C55BF9" w:rsidRDefault="007321AB" w:rsidP="00C55B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Материально-техническая база соответствует действующим санитарным, строительным, </w:t>
            </w: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противопожарным нормам и правилам, </w:t>
            </w:r>
            <w:r w:rsidR="00C55B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</w:t>
            </w:r>
            <w:r w:rsidR="002676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то подтверждается заключениями:                                                 </w:t>
            </w:r>
            <w:r w:rsidR="00C55B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C55BF9" w:rsidRPr="00C55B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Федеральная служба по надзору в сфере защиты прав потребителей и благополучия человека </w:t>
            </w:r>
            <w:r w:rsidR="00C55BF9" w:rsidRPr="00C55B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Управление Федеральной службы по надзору в сфере защиты прав потребителей и благополуч</w:t>
            </w:r>
            <w:r w:rsidR="00C55B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ия человека по городу </w:t>
            </w:r>
            <w:r w:rsidR="00C55BF9" w:rsidRPr="00C55B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Санкт-Петербургу</w:t>
            </w:r>
            <w:r w:rsidR="00C55B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;                                                      - </w:t>
            </w:r>
            <w:r w:rsidR="00C55BF9" w:rsidRPr="00C55B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Главное управление МЧС России по</w:t>
            </w:r>
            <w:r w:rsidR="00C55B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55BF9" w:rsidRPr="00C55B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 Санкт-Петербургу Управление надзорной деятельности и профилактической работы Отдел надзорной деятельности и профилактической работы Красносельского района</w:t>
            </w:r>
            <w:r w:rsidR="002676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7321AB" w:rsidRPr="007321AB" w:rsidRDefault="007321AB" w:rsidP="00C55B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 сохранением и состоянием материально-технической базы регулярно проводится инвентаризационной комиссией</w:t>
            </w:r>
            <w:r w:rsidR="002676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321AB" w:rsidRPr="007321AB" w:rsidTr="007321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AB" w:rsidRPr="007321AB" w:rsidRDefault="007321AB" w:rsidP="0073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AB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u w:val="single"/>
                <w:lang w:eastAsia="ru-RU"/>
              </w:rPr>
              <w:lastRenderedPageBreak/>
              <w:t xml:space="preserve">Предписания </w:t>
            </w:r>
            <w:proofErr w:type="spellStart"/>
            <w:r w:rsidRPr="007321AB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u w:val="single"/>
                <w:lang w:eastAsia="ru-RU"/>
              </w:rPr>
              <w:t>Роспотребнадзора</w:t>
            </w:r>
            <w:proofErr w:type="spellEnd"/>
            <w:r w:rsidRPr="007321AB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u w:val="single"/>
                <w:lang w:eastAsia="ru-RU"/>
              </w:rPr>
              <w:t xml:space="preserve"> по </w:t>
            </w:r>
            <w:proofErr w:type="spellStart"/>
            <w:r w:rsidRPr="007321AB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u w:val="single"/>
                <w:lang w:eastAsia="ru-RU"/>
              </w:rPr>
              <w:t>обеспеченнности</w:t>
            </w:r>
            <w:proofErr w:type="spellEnd"/>
            <w:r w:rsidRPr="007321AB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u w:val="single"/>
                <w:lang w:eastAsia="ru-RU"/>
              </w:rPr>
              <w:t xml:space="preserve"> площадями различного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AB" w:rsidRPr="007321AB" w:rsidRDefault="007321AB" w:rsidP="0073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ОТСУТСТВУЮТ</w:t>
            </w:r>
          </w:p>
        </w:tc>
      </w:tr>
    </w:tbl>
    <w:p w:rsidR="0076512D" w:rsidRDefault="0076512D"/>
    <w:sectPr w:rsidR="0076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BF"/>
    <w:rsid w:val="00267654"/>
    <w:rsid w:val="007321AB"/>
    <w:rsid w:val="0076512D"/>
    <w:rsid w:val="00B31DBF"/>
    <w:rsid w:val="00C5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7D97"/>
  <w15:chartTrackingRefBased/>
  <w15:docId w15:val="{CD5BC09B-6CA9-461E-95F7-DE1F9A3E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ГДОУ №93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Елена Геннадьевна</cp:lastModifiedBy>
  <cp:revision>2</cp:revision>
  <dcterms:created xsi:type="dcterms:W3CDTF">2018-11-23T12:07:00Z</dcterms:created>
  <dcterms:modified xsi:type="dcterms:W3CDTF">2018-11-23T12:07:00Z</dcterms:modified>
</cp:coreProperties>
</file>